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46338" w14:textId="77777777" w:rsidR="00494B69" w:rsidRPr="00494B69" w:rsidRDefault="00494B69" w:rsidP="00494B69">
      <w:pPr>
        <w:pStyle w:val="Ttulo2"/>
        <w:rPr>
          <w:rFonts w:ascii="Arial" w:hAnsi="Arial" w:cs="Arial"/>
          <w:b/>
          <w:bCs/>
          <w:color w:val="auto"/>
          <w:sz w:val="36"/>
          <w:szCs w:val="36"/>
        </w:rPr>
      </w:pPr>
      <w:r w:rsidRPr="00494B69">
        <w:rPr>
          <w:rFonts w:ascii="Arial" w:hAnsi="Arial" w:cs="Arial"/>
          <w:b/>
          <w:bCs/>
          <w:color w:val="auto"/>
          <w:sz w:val="36"/>
          <w:szCs w:val="36"/>
        </w:rPr>
        <w:t>Contrato de Adesão – Sistema Agro Milho</w:t>
      </w:r>
    </w:p>
    <w:p w14:paraId="4BDF2EF7" w14:textId="77777777" w:rsidR="00494B69" w:rsidRPr="00494B69" w:rsidRDefault="00494B69" w:rsidP="00494B69">
      <w:pPr>
        <w:pStyle w:val="Ttulo3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1. Objeto</w:t>
      </w:r>
    </w:p>
    <w:p w14:paraId="4C19887B" w14:textId="77777777" w:rsidR="00494B69" w:rsidRPr="00494B69" w:rsidRDefault="00494B69" w:rsidP="00494B69">
      <w:pPr>
        <w:pStyle w:val="NormalWeb"/>
        <w:jc w:val="both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 xml:space="preserve">O presente contrato regula o uso do sistema </w:t>
      </w:r>
      <w:r w:rsidRPr="00494B69">
        <w:rPr>
          <w:rStyle w:val="Forte"/>
          <w:rFonts w:ascii="Arial" w:hAnsi="Arial" w:cs="Arial"/>
          <w:sz w:val="28"/>
          <w:szCs w:val="28"/>
        </w:rPr>
        <w:t>Agro Milho</w:t>
      </w:r>
      <w:r w:rsidRPr="00494B69">
        <w:rPr>
          <w:rFonts w:ascii="Arial" w:hAnsi="Arial" w:cs="Arial"/>
          <w:sz w:val="28"/>
          <w:szCs w:val="28"/>
        </w:rPr>
        <w:t>, que fornece informações técnicas sobre manejo de lavouras de milho, incluindo épocas de plantio, controle de pragas e comercialização.</w:t>
      </w:r>
    </w:p>
    <w:p w14:paraId="0A95ACDB" w14:textId="77777777" w:rsidR="00494B69" w:rsidRPr="00494B69" w:rsidRDefault="00494B69" w:rsidP="00494B69">
      <w:pPr>
        <w:pStyle w:val="Ttulo3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2. Período de Avaliação, Cancelamento e Reembolso</w:t>
      </w:r>
    </w:p>
    <w:p w14:paraId="2B14FCB1" w14:textId="77777777" w:rsidR="00494B69" w:rsidRPr="00494B69" w:rsidRDefault="00494B69" w:rsidP="00494B69">
      <w:pPr>
        <w:pStyle w:val="NormalWeb"/>
        <w:jc w:val="both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 xml:space="preserve">O usuário terá direito a </w:t>
      </w:r>
      <w:r w:rsidRPr="00494B69">
        <w:rPr>
          <w:rStyle w:val="Forte"/>
          <w:rFonts w:ascii="Arial" w:hAnsi="Arial" w:cs="Arial"/>
          <w:sz w:val="28"/>
          <w:szCs w:val="28"/>
        </w:rPr>
        <w:t>7 (sete) dias de avaliação</w:t>
      </w:r>
      <w:r w:rsidRPr="00494B69">
        <w:rPr>
          <w:rFonts w:ascii="Arial" w:hAnsi="Arial" w:cs="Arial"/>
          <w:sz w:val="28"/>
          <w:szCs w:val="28"/>
        </w:rPr>
        <w:t xml:space="preserve"> do sistema Agro Milho. O valor da assinatura será cobrado no ato da inscrição. Caso o usuário opte pelo cancelamento dentro do período de avaliação, o valor pago será </w:t>
      </w:r>
      <w:r w:rsidRPr="00494B69">
        <w:rPr>
          <w:rStyle w:val="Forte"/>
          <w:rFonts w:ascii="Arial" w:hAnsi="Arial" w:cs="Arial"/>
          <w:sz w:val="28"/>
          <w:szCs w:val="28"/>
        </w:rPr>
        <w:t>ressarcido integralmente</w:t>
      </w:r>
      <w:r w:rsidRPr="00494B69">
        <w:rPr>
          <w:rFonts w:ascii="Arial" w:hAnsi="Arial" w:cs="Arial"/>
          <w:sz w:val="28"/>
          <w:szCs w:val="28"/>
        </w:rPr>
        <w:t>. Após este prazo, o cancelamento não implicará devolução de valores já pagos, apenas suspensão das cobranças futuras. Nos planos semestrais e anuais, não haverá devolução proporcional em caso de cancelamento antecipado.</w:t>
      </w:r>
    </w:p>
    <w:p w14:paraId="5F2ECF71" w14:textId="77777777" w:rsidR="00494B69" w:rsidRPr="00494B69" w:rsidRDefault="00494B69" w:rsidP="00494B69">
      <w:pPr>
        <w:pStyle w:val="Ttulo3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3. Planos de Assinatura</w:t>
      </w:r>
    </w:p>
    <w:p w14:paraId="21D90449" w14:textId="77777777" w:rsidR="00494B69" w:rsidRPr="00494B69" w:rsidRDefault="00494B69" w:rsidP="00494B69">
      <w:pPr>
        <w:pStyle w:val="NormalWeb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O sistema oferece três modalidades de assinatura:</w:t>
      </w:r>
    </w:p>
    <w:p w14:paraId="1D861D05" w14:textId="77777777" w:rsidR="00494B69" w:rsidRPr="00494B69" w:rsidRDefault="00494B69" w:rsidP="00494B69">
      <w:pPr>
        <w:pStyle w:val="NormalWeb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494B69">
        <w:rPr>
          <w:rStyle w:val="Forte"/>
          <w:rFonts w:ascii="Arial" w:hAnsi="Arial" w:cs="Arial"/>
          <w:sz w:val="28"/>
          <w:szCs w:val="28"/>
        </w:rPr>
        <w:t>Mensal</w:t>
      </w:r>
    </w:p>
    <w:p w14:paraId="3D13FAA5" w14:textId="77777777" w:rsidR="00494B69" w:rsidRPr="00494B69" w:rsidRDefault="00494B69" w:rsidP="00494B69">
      <w:pPr>
        <w:pStyle w:val="NormalWeb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494B69">
        <w:rPr>
          <w:rStyle w:val="Forte"/>
          <w:rFonts w:ascii="Arial" w:hAnsi="Arial" w:cs="Arial"/>
          <w:sz w:val="28"/>
          <w:szCs w:val="28"/>
        </w:rPr>
        <w:t>Semestral</w:t>
      </w:r>
    </w:p>
    <w:p w14:paraId="42835DC3" w14:textId="77777777" w:rsidR="00494B69" w:rsidRPr="00494B69" w:rsidRDefault="00494B69" w:rsidP="00494B69">
      <w:pPr>
        <w:pStyle w:val="NormalWeb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494B69">
        <w:rPr>
          <w:rStyle w:val="Forte"/>
          <w:rFonts w:ascii="Arial" w:hAnsi="Arial" w:cs="Arial"/>
          <w:sz w:val="28"/>
          <w:szCs w:val="28"/>
        </w:rPr>
        <w:t>Anual</w:t>
      </w:r>
    </w:p>
    <w:p w14:paraId="44B0E92A" w14:textId="77777777" w:rsidR="00494B69" w:rsidRPr="00494B69" w:rsidRDefault="00494B69" w:rsidP="00494B69">
      <w:pPr>
        <w:pStyle w:val="NormalWeb"/>
        <w:jc w:val="both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Os valores e condições de cada plano serão informados no momento da contratação. A renovação é automática, salvo manifestação contrária do usuário.</w:t>
      </w:r>
    </w:p>
    <w:p w14:paraId="51EDDC9A" w14:textId="77777777" w:rsidR="00494B69" w:rsidRPr="00494B69" w:rsidRDefault="00494B69" w:rsidP="00494B69">
      <w:pPr>
        <w:pStyle w:val="Ttulo3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4. Termos de Privacidade</w:t>
      </w:r>
    </w:p>
    <w:p w14:paraId="2D34F2D0" w14:textId="77777777" w:rsidR="00494B69" w:rsidRPr="00494B69" w:rsidRDefault="00494B69" w:rsidP="00494B69">
      <w:pPr>
        <w:pStyle w:val="NormalWeb"/>
        <w:numPr>
          <w:ilvl w:val="0"/>
          <w:numId w:val="13"/>
        </w:numPr>
        <w:jc w:val="both"/>
        <w:rPr>
          <w:rFonts w:ascii="Arial" w:hAnsi="Arial" w:cs="Arial"/>
          <w:sz w:val="28"/>
          <w:szCs w:val="28"/>
        </w:rPr>
      </w:pPr>
      <w:r w:rsidRPr="00494B69">
        <w:rPr>
          <w:rStyle w:val="Forte"/>
          <w:rFonts w:ascii="Arial" w:hAnsi="Arial" w:cs="Arial"/>
          <w:sz w:val="28"/>
          <w:szCs w:val="28"/>
        </w:rPr>
        <w:t>Coleta de dados</w:t>
      </w:r>
      <w:r w:rsidRPr="00494B69">
        <w:rPr>
          <w:rFonts w:ascii="Arial" w:hAnsi="Arial" w:cs="Arial"/>
          <w:sz w:val="28"/>
          <w:szCs w:val="28"/>
        </w:rPr>
        <w:t>: nome, e-mail, informações da lavoura e dados de uso do sistema.</w:t>
      </w:r>
    </w:p>
    <w:p w14:paraId="6353DA7F" w14:textId="77777777" w:rsidR="00494B69" w:rsidRPr="00494B69" w:rsidRDefault="00494B69" w:rsidP="00494B69">
      <w:pPr>
        <w:pStyle w:val="NormalWeb"/>
        <w:numPr>
          <w:ilvl w:val="0"/>
          <w:numId w:val="13"/>
        </w:numPr>
        <w:jc w:val="both"/>
        <w:rPr>
          <w:rFonts w:ascii="Arial" w:hAnsi="Arial" w:cs="Arial"/>
          <w:sz w:val="28"/>
          <w:szCs w:val="28"/>
        </w:rPr>
      </w:pPr>
      <w:r w:rsidRPr="00494B69">
        <w:rPr>
          <w:rStyle w:val="Forte"/>
          <w:rFonts w:ascii="Arial" w:hAnsi="Arial" w:cs="Arial"/>
          <w:sz w:val="28"/>
          <w:szCs w:val="28"/>
        </w:rPr>
        <w:t>Finalidade</w:t>
      </w:r>
      <w:r w:rsidRPr="00494B69">
        <w:rPr>
          <w:rFonts w:ascii="Arial" w:hAnsi="Arial" w:cs="Arial"/>
          <w:sz w:val="28"/>
          <w:szCs w:val="28"/>
        </w:rPr>
        <w:t>: melhorar recomendações, comunicação e suporte ao usuário.</w:t>
      </w:r>
    </w:p>
    <w:p w14:paraId="22F2182C" w14:textId="77777777" w:rsidR="00494B69" w:rsidRPr="00494B69" w:rsidRDefault="00494B69" w:rsidP="00494B69">
      <w:pPr>
        <w:pStyle w:val="NormalWeb"/>
        <w:numPr>
          <w:ilvl w:val="0"/>
          <w:numId w:val="13"/>
        </w:numPr>
        <w:jc w:val="both"/>
        <w:rPr>
          <w:rFonts w:ascii="Arial" w:hAnsi="Arial" w:cs="Arial"/>
          <w:sz w:val="28"/>
          <w:szCs w:val="28"/>
        </w:rPr>
      </w:pPr>
      <w:r w:rsidRPr="00494B69">
        <w:rPr>
          <w:rStyle w:val="Forte"/>
          <w:rFonts w:ascii="Arial" w:hAnsi="Arial" w:cs="Arial"/>
          <w:sz w:val="28"/>
          <w:szCs w:val="28"/>
        </w:rPr>
        <w:t>Compartilhamento</w:t>
      </w:r>
      <w:r w:rsidRPr="00494B69">
        <w:rPr>
          <w:rFonts w:ascii="Arial" w:hAnsi="Arial" w:cs="Arial"/>
          <w:sz w:val="28"/>
          <w:szCs w:val="28"/>
        </w:rPr>
        <w:t>: dados não serão vendidos; poderão ser compartilhados apenas com parceiros autorizados.</w:t>
      </w:r>
    </w:p>
    <w:p w14:paraId="3C962840" w14:textId="77777777" w:rsidR="00494B69" w:rsidRPr="00494B69" w:rsidRDefault="00494B69" w:rsidP="00494B69">
      <w:pPr>
        <w:pStyle w:val="NormalWeb"/>
        <w:numPr>
          <w:ilvl w:val="0"/>
          <w:numId w:val="13"/>
        </w:numPr>
        <w:jc w:val="both"/>
        <w:rPr>
          <w:rFonts w:ascii="Arial" w:hAnsi="Arial" w:cs="Arial"/>
          <w:sz w:val="28"/>
          <w:szCs w:val="28"/>
        </w:rPr>
      </w:pPr>
      <w:r w:rsidRPr="00494B69">
        <w:rPr>
          <w:rStyle w:val="Forte"/>
          <w:rFonts w:ascii="Arial" w:hAnsi="Arial" w:cs="Arial"/>
          <w:sz w:val="28"/>
          <w:szCs w:val="28"/>
        </w:rPr>
        <w:t>Segurança</w:t>
      </w:r>
      <w:r w:rsidRPr="00494B69">
        <w:rPr>
          <w:rFonts w:ascii="Arial" w:hAnsi="Arial" w:cs="Arial"/>
          <w:sz w:val="28"/>
          <w:szCs w:val="28"/>
        </w:rPr>
        <w:t>: dados armazenados em servidores protegidos, com criptografia e backups regulares.</w:t>
      </w:r>
    </w:p>
    <w:p w14:paraId="6792F80A" w14:textId="77777777" w:rsidR="00494B69" w:rsidRPr="00494B69" w:rsidRDefault="00494B69" w:rsidP="00494B69">
      <w:pPr>
        <w:pStyle w:val="NormalWeb"/>
        <w:numPr>
          <w:ilvl w:val="0"/>
          <w:numId w:val="13"/>
        </w:numPr>
        <w:jc w:val="both"/>
        <w:rPr>
          <w:rFonts w:ascii="Arial" w:hAnsi="Arial" w:cs="Arial"/>
          <w:sz w:val="28"/>
          <w:szCs w:val="28"/>
        </w:rPr>
      </w:pPr>
      <w:r w:rsidRPr="00494B69">
        <w:rPr>
          <w:rStyle w:val="Forte"/>
          <w:rFonts w:ascii="Arial" w:hAnsi="Arial" w:cs="Arial"/>
          <w:sz w:val="28"/>
          <w:szCs w:val="28"/>
        </w:rPr>
        <w:t>Direitos do usuário</w:t>
      </w:r>
      <w:r w:rsidRPr="00494B69">
        <w:rPr>
          <w:rFonts w:ascii="Arial" w:hAnsi="Arial" w:cs="Arial"/>
          <w:sz w:val="28"/>
          <w:szCs w:val="28"/>
        </w:rPr>
        <w:t>: acesso, correção e exclusão de dados conforme a LGPD.</w:t>
      </w:r>
    </w:p>
    <w:p w14:paraId="0C427AD7" w14:textId="77777777" w:rsidR="00494B69" w:rsidRPr="00494B69" w:rsidRDefault="00494B69" w:rsidP="00494B69">
      <w:pPr>
        <w:pStyle w:val="NormalWeb"/>
        <w:numPr>
          <w:ilvl w:val="0"/>
          <w:numId w:val="13"/>
        </w:numPr>
        <w:jc w:val="both"/>
        <w:rPr>
          <w:rFonts w:ascii="Arial" w:hAnsi="Arial" w:cs="Arial"/>
          <w:sz w:val="28"/>
          <w:szCs w:val="28"/>
        </w:rPr>
      </w:pPr>
      <w:r w:rsidRPr="00494B69">
        <w:rPr>
          <w:rStyle w:val="Forte"/>
          <w:rFonts w:ascii="Arial" w:hAnsi="Arial" w:cs="Arial"/>
          <w:sz w:val="28"/>
          <w:szCs w:val="28"/>
        </w:rPr>
        <w:t>Contato</w:t>
      </w:r>
      <w:r w:rsidRPr="00494B69">
        <w:rPr>
          <w:rFonts w:ascii="Arial" w:hAnsi="Arial" w:cs="Arial"/>
          <w:sz w:val="28"/>
          <w:szCs w:val="28"/>
        </w:rPr>
        <w:t>: privacidade@agromilho.com.</w:t>
      </w:r>
    </w:p>
    <w:p w14:paraId="6D6F5076" w14:textId="77777777" w:rsidR="00494B69" w:rsidRPr="00494B69" w:rsidRDefault="00494B69" w:rsidP="00494B69">
      <w:pPr>
        <w:pStyle w:val="Ttulo3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lastRenderedPageBreak/>
        <w:t>5. Política de Segurança</w:t>
      </w:r>
    </w:p>
    <w:p w14:paraId="626EAE35" w14:textId="77777777" w:rsidR="00494B69" w:rsidRPr="00494B69" w:rsidRDefault="00494B69" w:rsidP="00494B69">
      <w:pPr>
        <w:pStyle w:val="NormalWeb"/>
        <w:numPr>
          <w:ilvl w:val="0"/>
          <w:numId w:val="14"/>
        </w:numPr>
        <w:jc w:val="both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O acesso ao sistema é protegido por login e senha, devendo o usuário mantê-los em sigilo.</w:t>
      </w:r>
    </w:p>
    <w:p w14:paraId="4B1E2475" w14:textId="77777777" w:rsidR="00494B69" w:rsidRPr="00494B69" w:rsidRDefault="00494B69" w:rsidP="00494B69">
      <w:pPr>
        <w:pStyle w:val="NormalWeb"/>
        <w:numPr>
          <w:ilvl w:val="0"/>
          <w:numId w:val="14"/>
        </w:numPr>
        <w:jc w:val="both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A empresa adota medidas de segurança como HTTPS, controle interno de acesso e monitoramento de vulnerabilidades.</w:t>
      </w:r>
    </w:p>
    <w:p w14:paraId="5E698A59" w14:textId="77777777" w:rsidR="00494B69" w:rsidRPr="00494B69" w:rsidRDefault="00494B69" w:rsidP="00494B69">
      <w:pPr>
        <w:pStyle w:val="NormalWeb"/>
        <w:numPr>
          <w:ilvl w:val="0"/>
          <w:numId w:val="14"/>
        </w:numPr>
        <w:jc w:val="both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Backups são realizados regularmente para evitar perda de dados.</w:t>
      </w:r>
    </w:p>
    <w:p w14:paraId="11ED5D1D" w14:textId="77777777" w:rsidR="00494B69" w:rsidRPr="00494B69" w:rsidRDefault="00494B69" w:rsidP="00494B69">
      <w:pPr>
        <w:pStyle w:val="NormalWeb"/>
        <w:numPr>
          <w:ilvl w:val="0"/>
          <w:numId w:val="14"/>
        </w:numPr>
        <w:jc w:val="both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O usuário é responsável por manter seus dispositivos protegidos contra acessos indevidos.</w:t>
      </w:r>
    </w:p>
    <w:p w14:paraId="5A19E0C6" w14:textId="77777777" w:rsidR="00494B69" w:rsidRPr="00494B69" w:rsidRDefault="00494B69" w:rsidP="00494B69">
      <w:pPr>
        <w:pStyle w:val="Ttulo3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6. Responsabilidades</w:t>
      </w:r>
    </w:p>
    <w:p w14:paraId="2DD0F175" w14:textId="77777777" w:rsidR="00494B69" w:rsidRPr="00494B69" w:rsidRDefault="00494B69" w:rsidP="00494B69">
      <w:pPr>
        <w:pStyle w:val="NormalWeb"/>
        <w:numPr>
          <w:ilvl w:val="0"/>
          <w:numId w:val="15"/>
        </w:numPr>
        <w:jc w:val="both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O usuário se compromete a utilizar o sistema de forma ética e responsável.</w:t>
      </w:r>
    </w:p>
    <w:p w14:paraId="43CBF410" w14:textId="77777777" w:rsidR="00494B69" w:rsidRPr="00494B69" w:rsidRDefault="00494B69" w:rsidP="00494B69">
      <w:pPr>
        <w:pStyle w:val="NormalWeb"/>
        <w:numPr>
          <w:ilvl w:val="0"/>
          <w:numId w:val="15"/>
        </w:numPr>
        <w:jc w:val="both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A empresa não se responsabiliza por decisões agrícolas tomadas exclusivamente com base nas informações fornecidas pelo sistema.</w:t>
      </w:r>
    </w:p>
    <w:p w14:paraId="025EEC7F" w14:textId="77777777" w:rsidR="00494B69" w:rsidRPr="00494B69" w:rsidRDefault="00494B69" w:rsidP="00494B69">
      <w:pPr>
        <w:pStyle w:val="Ttulo3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7. Foro</w:t>
      </w:r>
    </w:p>
    <w:p w14:paraId="0EA38015" w14:textId="77777777" w:rsidR="00494B69" w:rsidRPr="00494B69" w:rsidRDefault="00494B69" w:rsidP="00494B69">
      <w:pPr>
        <w:pStyle w:val="NormalWeb"/>
        <w:jc w:val="both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 xml:space="preserve">Fica eleito o foro da comarca de </w:t>
      </w:r>
      <w:r w:rsidRPr="00494B69">
        <w:rPr>
          <w:rStyle w:val="Forte"/>
          <w:rFonts w:ascii="Arial" w:hAnsi="Arial" w:cs="Arial"/>
          <w:sz w:val="28"/>
          <w:szCs w:val="28"/>
        </w:rPr>
        <w:t>Tangará da Serra – MT</w:t>
      </w:r>
      <w:r w:rsidRPr="00494B69">
        <w:rPr>
          <w:rFonts w:ascii="Arial" w:hAnsi="Arial" w:cs="Arial"/>
          <w:sz w:val="28"/>
          <w:szCs w:val="28"/>
        </w:rPr>
        <w:t xml:space="preserve"> para dirimir quaisquer dúvidas ou litígios decorrentes deste contrato.</w:t>
      </w:r>
    </w:p>
    <w:p w14:paraId="31756519" w14:textId="77777777" w:rsidR="00494B69" w:rsidRPr="00494B69" w:rsidRDefault="00494B69" w:rsidP="00494B69">
      <w:pPr>
        <w:pStyle w:val="Ttulo3"/>
        <w:rPr>
          <w:rFonts w:ascii="Arial" w:hAnsi="Arial" w:cs="Arial"/>
          <w:sz w:val="28"/>
          <w:szCs w:val="28"/>
        </w:rPr>
      </w:pPr>
      <w:r w:rsidRPr="00494B69">
        <w:rPr>
          <w:rFonts w:ascii="Segoe UI Emoji" w:hAnsi="Segoe UI Emoji" w:cs="Segoe UI Emoji"/>
          <w:sz w:val="28"/>
          <w:szCs w:val="28"/>
        </w:rPr>
        <w:t>✅</w:t>
      </w:r>
      <w:r w:rsidRPr="00494B69">
        <w:rPr>
          <w:rFonts w:ascii="Arial" w:hAnsi="Arial" w:cs="Arial"/>
          <w:sz w:val="28"/>
          <w:szCs w:val="28"/>
        </w:rPr>
        <w:t xml:space="preserve"> Aceite</w:t>
      </w:r>
    </w:p>
    <w:p w14:paraId="7FB434CA" w14:textId="77777777" w:rsidR="00494B69" w:rsidRPr="00494B69" w:rsidRDefault="00494B69" w:rsidP="00494B69">
      <w:pPr>
        <w:pStyle w:val="NormalWeb"/>
        <w:jc w:val="both"/>
        <w:rPr>
          <w:rFonts w:ascii="Arial" w:hAnsi="Arial" w:cs="Arial"/>
          <w:sz w:val="28"/>
          <w:szCs w:val="28"/>
        </w:rPr>
      </w:pPr>
      <w:r w:rsidRPr="00494B69">
        <w:rPr>
          <w:rFonts w:ascii="Arial" w:hAnsi="Arial" w:cs="Arial"/>
          <w:sz w:val="28"/>
          <w:szCs w:val="28"/>
        </w:rPr>
        <w:t>Ao clicar no botão abaixo, o usuário declara ter lido, compreendido e aceitado integralmente os termos acima.</w:t>
      </w:r>
    </w:p>
    <w:p w14:paraId="3F5A18E0" w14:textId="77777777" w:rsidR="00494B69" w:rsidRPr="00494B69" w:rsidRDefault="00494B69" w:rsidP="00494B69">
      <w:pPr>
        <w:pStyle w:val="NormalWeb"/>
        <w:rPr>
          <w:rFonts w:ascii="Arial" w:hAnsi="Arial" w:cs="Arial"/>
          <w:sz w:val="28"/>
          <w:szCs w:val="28"/>
        </w:rPr>
      </w:pPr>
      <w:r w:rsidRPr="00494B69">
        <w:rPr>
          <w:rStyle w:val="Forte"/>
          <w:rFonts w:ascii="Arial" w:hAnsi="Arial" w:cs="Arial"/>
          <w:sz w:val="28"/>
          <w:szCs w:val="28"/>
        </w:rPr>
        <w:t>[ACEITO]</w:t>
      </w:r>
    </w:p>
    <w:p w14:paraId="71668FC8" w14:textId="77777777" w:rsidR="00494B69" w:rsidRPr="00494B69" w:rsidRDefault="00494B69">
      <w:pPr>
        <w:rPr>
          <w:rFonts w:ascii="Arial" w:hAnsi="Arial" w:cs="Arial"/>
          <w:sz w:val="28"/>
          <w:szCs w:val="28"/>
        </w:rPr>
      </w:pPr>
    </w:p>
    <w:sectPr w:rsidR="00494B69" w:rsidRPr="00494B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D41F7"/>
    <w:multiLevelType w:val="multilevel"/>
    <w:tmpl w:val="C4F0B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426AAF"/>
    <w:multiLevelType w:val="multilevel"/>
    <w:tmpl w:val="34249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4037CF"/>
    <w:multiLevelType w:val="multilevel"/>
    <w:tmpl w:val="91A8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C54F88"/>
    <w:multiLevelType w:val="multilevel"/>
    <w:tmpl w:val="B47C8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DF612E"/>
    <w:multiLevelType w:val="multilevel"/>
    <w:tmpl w:val="C9705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200122"/>
    <w:multiLevelType w:val="multilevel"/>
    <w:tmpl w:val="389AF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E91FE9"/>
    <w:multiLevelType w:val="multilevel"/>
    <w:tmpl w:val="CD420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18238B"/>
    <w:multiLevelType w:val="multilevel"/>
    <w:tmpl w:val="628E6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9E452B"/>
    <w:multiLevelType w:val="multilevel"/>
    <w:tmpl w:val="96CA3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4A0F9C"/>
    <w:multiLevelType w:val="multilevel"/>
    <w:tmpl w:val="014C1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CA0363"/>
    <w:multiLevelType w:val="multilevel"/>
    <w:tmpl w:val="2E225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285C83"/>
    <w:multiLevelType w:val="multilevel"/>
    <w:tmpl w:val="B986C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953364"/>
    <w:multiLevelType w:val="multilevel"/>
    <w:tmpl w:val="97D2D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344B1C"/>
    <w:multiLevelType w:val="multilevel"/>
    <w:tmpl w:val="6E844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2716E1"/>
    <w:multiLevelType w:val="multilevel"/>
    <w:tmpl w:val="D20A7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8"/>
  </w:num>
  <w:num w:numId="5">
    <w:abstractNumId w:val="2"/>
  </w:num>
  <w:num w:numId="6">
    <w:abstractNumId w:val="0"/>
  </w:num>
  <w:num w:numId="7">
    <w:abstractNumId w:val="13"/>
  </w:num>
  <w:num w:numId="8">
    <w:abstractNumId w:val="14"/>
  </w:num>
  <w:num w:numId="9">
    <w:abstractNumId w:val="9"/>
  </w:num>
  <w:num w:numId="10">
    <w:abstractNumId w:val="6"/>
  </w:num>
  <w:num w:numId="11">
    <w:abstractNumId w:val="5"/>
  </w:num>
  <w:num w:numId="12">
    <w:abstractNumId w:val="3"/>
  </w:num>
  <w:num w:numId="13">
    <w:abstractNumId w:val="11"/>
  </w:num>
  <w:num w:numId="14">
    <w:abstractNumId w:val="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73A"/>
    <w:rsid w:val="00494B69"/>
    <w:rsid w:val="006C697E"/>
    <w:rsid w:val="00E4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C2F97"/>
  <w15:chartTrackingRefBased/>
  <w15:docId w15:val="{FD588283-CDB9-433C-A60B-D33370331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477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E4773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E4773A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477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E4773A"/>
    <w:rPr>
      <w:b/>
      <w:bCs/>
    </w:rPr>
  </w:style>
  <w:style w:type="character" w:customStyle="1" w:styleId="Ttulo2Char">
    <w:name w:val="Título 2 Char"/>
    <w:basedOn w:val="Fontepargpadro"/>
    <w:link w:val="Ttulo2"/>
    <w:uiPriority w:val="9"/>
    <w:semiHidden/>
    <w:rsid w:val="00E4773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5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40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367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Bosco Gonçalves</dc:creator>
  <cp:keywords/>
  <dc:description/>
  <cp:lastModifiedBy>João Bosco Gonçalves</cp:lastModifiedBy>
  <cp:revision>1</cp:revision>
  <dcterms:created xsi:type="dcterms:W3CDTF">2026-05-12T19:07:00Z</dcterms:created>
  <dcterms:modified xsi:type="dcterms:W3CDTF">2026-05-12T19:25:00Z</dcterms:modified>
</cp:coreProperties>
</file>